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469A" w:rsidRPr="00006DB9" w:rsidRDefault="00006DB9" w:rsidP="00006DB9">
      <w:pPr>
        <w:jc w:val="center"/>
        <w:rPr>
          <w:sz w:val="40"/>
          <w:szCs w:val="40"/>
        </w:rPr>
      </w:pPr>
      <w:r w:rsidRPr="00006DB9">
        <w:rPr>
          <w:sz w:val="40"/>
          <w:szCs w:val="40"/>
        </w:rPr>
        <w:t>Game of Life Notes</w:t>
      </w:r>
    </w:p>
    <w:p w:rsidR="00006DB9" w:rsidRDefault="00006DB9"/>
    <w:p w:rsidR="00006DB9" w:rsidRDefault="00006DB9">
      <w:r>
        <w:t xml:space="preserve">Adafruit (a hobbyist parts supplier) was selling cheap surplus panels that were originally used for </w:t>
      </w:r>
      <w:r w:rsidR="006C386E">
        <w:t xml:space="preserve">constructing </w:t>
      </w:r>
      <w:r>
        <w:t xml:space="preserve">billboard-sized displays.  I wanted to build a project with lots of buttons and lights, and these panels had </w:t>
      </w:r>
      <w:r w:rsidR="00B27ED1">
        <w:t xml:space="preserve">over </w:t>
      </w:r>
      <w:r>
        <w:t>3,000 lights (1,024 red, green, and blue LEDs)</w:t>
      </w:r>
      <w:r w:rsidR="00B27ED1">
        <w:t>!  A natural use for a large matrix of LEDs is “Conway’s Game of Life”, so that became the inspiration for this project.</w:t>
      </w:r>
    </w:p>
    <w:p w:rsidR="00B27ED1" w:rsidRDefault="00B27ED1">
      <w:r>
        <w:t xml:space="preserve">Conway’s Game of Life is not a traditional game with players and winners and losers.  In Life, a single player creates a “lifeform”, and then watches it evolve according to the rules of the game. See the Wikipedia article at </w:t>
      </w:r>
      <w:hyperlink r:id="rId5" w:history="1">
        <w:r w:rsidRPr="000F6500">
          <w:rPr>
            <w:rStyle w:val="Hyperlink"/>
          </w:rPr>
          <w:t>https://en.wikipedia.org/wiki/Conway%27s_Game_of_Life</w:t>
        </w:r>
      </w:hyperlink>
      <w:r>
        <w:t xml:space="preserve"> for a good thorough description, but here’s a brief summary:</w:t>
      </w:r>
    </w:p>
    <w:p w:rsidR="00B27ED1" w:rsidRDefault="00B27ED1">
      <w:r>
        <w:t>Lifeforms consist of a two-dimensional array of cells.  Each cell has 8 neighbors (up, down, left, right, and the diagonals). For each successive generation, cells live or die according to these rules:</w:t>
      </w:r>
    </w:p>
    <w:p w:rsidR="00B27ED1" w:rsidRDefault="00B27ED1" w:rsidP="00B27ED1">
      <w:pPr>
        <w:pStyle w:val="ListParagraph"/>
        <w:numPr>
          <w:ilvl w:val="0"/>
          <w:numId w:val="1"/>
        </w:numPr>
      </w:pPr>
      <w:r>
        <w:t xml:space="preserve">A cell with more than 3 live </w:t>
      </w:r>
      <w:r w:rsidR="006C386E">
        <w:t>neighbors</w:t>
      </w:r>
      <w:r>
        <w:t xml:space="preserve"> dies of overcrowding</w:t>
      </w:r>
      <w:r w:rsidR="00F33590">
        <w:t>.</w:t>
      </w:r>
    </w:p>
    <w:p w:rsidR="00F33590" w:rsidRDefault="00F33590" w:rsidP="00B27ED1">
      <w:pPr>
        <w:pStyle w:val="ListParagraph"/>
        <w:numPr>
          <w:ilvl w:val="0"/>
          <w:numId w:val="1"/>
        </w:numPr>
      </w:pPr>
      <w:r>
        <w:t xml:space="preserve">A cell with less than 2 </w:t>
      </w:r>
      <w:r w:rsidR="006C386E">
        <w:t>live</w:t>
      </w:r>
      <w:r>
        <w:t xml:space="preserve"> neighbors dies of loneliness.</w:t>
      </w:r>
    </w:p>
    <w:p w:rsidR="00F33590" w:rsidRDefault="00F33590" w:rsidP="00B27ED1">
      <w:pPr>
        <w:pStyle w:val="ListParagraph"/>
        <w:numPr>
          <w:ilvl w:val="0"/>
          <w:numId w:val="1"/>
        </w:numPr>
      </w:pPr>
      <w:r>
        <w:t xml:space="preserve">A cell with exactly 2 or 3 </w:t>
      </w:r>
      <w:r w:rsidR="006C386E">
        <w:t>live</w:t>
      </w:r>
      <w:r>
        <w:t xml:space="preserve"> neighbors survives to the next generation.</w:t>
      </w:r>
    </w:p>
    <w:p w:rsidR="00F33590" w:rsidRDefault="00F33590" w:rsidP="00B27ED1">
      <w:pPr>
        <w:pStyle w:val="ListParagraph"/>
        <w:numPr>
          <w:ilvl w:val="0"/>
          <w:numId w:val="1"/>
        </w:numPr>
      </w:pPr>
      <w:r>
        <w:t>A new cell is born in each empty space that has exactly 3 live neighbors.</w:t>
      </w:r>
    </w:p>
    <w:p w:rsidR="00F33590" w:rsidRDefault="00F33590" w:rsidP="00F33590">
      <w:r>
        <w:t>In the true game, the universe is infinite, meaning that lifeforms can grow to any size.  Since this project is limited to a 32 x 32 universe, there is a switch to choose between wrapping around at the edges to the opposite edge, or treating the edges as dead zones where no cells are born.</w:t>
      </w:r>
    </w:p>
    <w:p w:rsidR="00F33590" w:rsidRDefault="00F33590" w:rsidP="00F33590">
      <w:r>
        <w:t>To create a lifeform, use the arrow keys to move the blinking white cursor, then press “Create cell” to add a new cell or “Delete cell” to remove one.  Note that you can hold down the create or delete button while moving the cursor to create or erase lines and figures.</w:t>
      </w:r>
    </w:p>
    <w:p w:rsidR="00F33590" w:rsidRDefault="00F33590" w:rsidP="00F33590">
      <w:r>
        <w:t>Press “Single step” to advance one generation.  To animate the evolution of multiple generations, move the “Speed” slider upwards.  You must return the Speed slider to the bottom before editing the lifeform.</w:t>
      </w:r>
    </w:p>
    <w:p w:rsidR="006C386E" w:rsidRDefault="00F33590" w:rsidP="00F33590">
      <w:r>
        <w:t>There are many named lifeforms</w:t>
      </w:r>
      <w:r w:rsidR="0062367D">
        <w:t>.  See the Wikipedia article for examples.  A few of them can be selected with the “Shape” button.  Use the arrow buttons to position the shape, and the Create Cell button to place the shape.</w:t>
      </w:r>
    </w:p>
    <w:p w:rsidR="006C386E" w:rsidRDefault="006C386E">
      <w:r>
        <w:br w:type="page"/>
      </w:r>
    </w:p>
    <w:p w:rsidR="00F33590" w:rsidRDefault="00F33590" w:rsidP="00F33590"/>
    <w:p w:rsidR="0062367D" w:rsidRDefault="0062367D" w:rsidP="00F33590">
      <w:r>
        <w:t xml:space="preserve">HARDWARE </w:t>
      </w:r>
      <w:r w:rsidR="004524F0">
        <w:t xml:space="preserve">AND SOFTWARE </w:t>
      </w:r>
      <w:r>
        <w:t>NOTES</w:t>
      </w:r>
    </w:p>
    <w:p w:rsidR="004524F0" w:rsidRDefault="0062367D" w:rsidP="00F33590">
      <w:r>
        <w:t>Each cell in the 32x32 LED matrix contains 3 LEDs:  red, blue, and green.  There is no storage in the panel</w:t>
      </w:r>
      <w:r w:rsidR="006C386E">
        <w:t>, so</w:t>
      </w:r>
      <w:r>
        <w:t xml:space="preserve"> the LEDs must be constantly refreshed.  The hardware uses 16-way multiplexing, meaning that 192 LEDs are lit (or not) at a time (2 rows of 32 cells with 3 LEDs per cell).  Then those LEDs are turned off and another set of 192 are turned on (or not).  Colors are created by varying the time that each LED is turned on.  For example, if the red LED is turned on twice as long as the blue LED and the green LED is not turned on at all, you get a maroon color.</w:t>
      </w:r>
      <w:r w:rsidR="004524F0">
        <w:t xml:space="preserve"> </w:t>
      </w:r>
    </w:p>
    <w:p w:rsidR="004524F0" w:rsidRDefault="004524F0" w:rsidP="00F33590">
      <w:r>
        <w:t>The software cycles through the 16 sets of 192 LEDs fast enough that no blinking is obvious. Your eyes average out the length of time each LED is lit to produce a</w:t>
      </w:r>
      <w:r w:rsidR="005C5D5A">
        <w:t xml:space="preserve"> constant</w:t>
      </w:r>
      <w:r>
        <w:t xml:space="preserve"> color.</w:t>
      </w:r>
    </w:p>
    <w:p w:rsidR="00864952" w:rsidRDefault="004524F0" w:rsidP="00F33590">
      <w:r>
        <w:t xml:space="preserve">This microprocessor chip used in this project is an </w:t>
      </w:r>
      <w:r w:rsidRPr="004524F0">
        <w:t>ATmega2560</w:t>
      </w:r>
      <w:r>
        <w:t xml:space="preserve">.  “Mega” is relative among 8-bit microprocessors: the 2560 has a </w:t>
      </w:r>
      <w:r w:rsidR="005C5D5A">
        <w:t>only</w:t>
      </w:r>
      <w:r>
        <w:t xml:space="preserve"> 8K bytes of RAM</w:t>
      </w:r>
      <w:r w:rsidR="0075437F">
        <w:t xml:space="preserve"> and</w:t>
      </w:r>
      <w:r w:rsidR="00864952">
        <w:t xml:space="preserve"> a 16MHz clock</w:t>
      </w:r>
      <w:r w:rsidR="005C5D5A">
        <w:t>, but it does have a lot of IO (input/output) pins</w:t>
      </w:r>
      <w:r w:rsidR="00864952">
        <w:t xml:space="preserve">.  </w:t>
      </w:r>
      <w:r w:rsidR="0075437F">
        <w:t>Adafruit provides a software library to synthesize the signals to be sent to the panel.  To refresh the panel fast enough to prevent flicker, t</w:t>
      </w:r>
      <w:r w:rsidR="00864952">
        <w:t>he microprocessor is kept busy full-time even when the game appears static.</w:t>
      </w:r>
    </w:p>
    <w:p w:rsidR="00864952" w:rsidRDefault="0075437F" w:rsidP="00F33590">
      <w:r>
        <w:t>The software for this project</w:t>
      </w:r>
      <w:r w:rsidR="00E401D5">
        <w:t xml:space="preserve"> </w:t>
      </w:r>
      <w:r>
        <w:t xml:space="preserve">is </w:t>
      </w:r>
      <w:r w:rsidR="00E401D5">
        <w:t xml:space="preserve">written in C++ using the Arduino IDE version 2.3.6.  The IDE (Integrated Development Environment) compiles the C++ software and </w:t>
      </w:r>
      <w:r w:rsidR="00B06A0B">
        <w:t>downloads it to the ATmega2560 via an old-fashioned type</w:t>
      </w:r>
      <w:r>
        <w:t>-</w:t>
      </w:r>
      <w:r w:rsidR="00B06A0B">
        <w:t xml:space="preserve">A USB </w:t>
      </w:r>
      <w:r w:rsidR="00EC0981">
        <w:t>connector</w:t>
      </w:r>
      <w:r w:rsidR="00B06A0B">
        <w:t xml:space="preserve"> underneath the game.</w:t>
      </w:r>
      <w:r w:rsidR="00EC0981">
        <w:t xml:space="preserve">  As in all microprocessor projects, there is no operating system. </w:t>
      </w:r>
      <w:r w:rsidR="00031E85">
        <w:t xml:space="preserve"> The C++ code reads and sets the chip’s IO pins directly.</w:t>
      </w:r>
    </w:p>
    <w:p w:rsidR="007B4E6F" w:rsidRDefault="007B4E6F" w:rsidP="00F33590">
      <w:r>
        <w:t>The Libraries folder on the flash drive contains all the Arduino software libraries used by all of my Arduino projects.  The Game of Life only needs some of these libraries, but it’s easier and safer to just copy all of them to the Arduino IDE’s Libraries folder rather than try to figure out which ones are actually used.</w:t>
      </w:r>
    </w:p>
    <w:p w:rsidR="0075437F" w:rsidRDefault="00C64875" w:rsidP="00F33590">
      <w:r>
        <w:t>Life requires a 5-volt</w:t>
      </w:r>
      <w:r w:rsidR="005C5D5A">
        <w:t xml:space="preserve"> power</w:t>
      </w:r>
      <w:r>
        <w:t xml:space="preserve"> </w:t>
      </w:r>
      <w:r w:rsidR="005C5D5A">
        <w:t>adapter</w:t>
      </w:r>
      <w:r>
        <w:t xml:space="preserve"> that can supply at least 2 amps.  Several of my projects use the same semi-standard power connector but different power supply voltages.  Be careful to only use the 5-volt supply for Life; higher voltages may damage the game.</w:t>
      </w:r>
    </w:p>
    <w:p w:rsidR="00031E85" w:rsidRDefault="00031E85" w:rsidP="00F33590"/>
    <w:p w:rsidR="00EC0981" w:rsidRDefault="00EC0981" w:rsidP="00F33590"/>
    <w:p w:rsidR="00864952" w:rsidRDefault="00864952" w:rsidP="00F33590"/>
    <w:p w:rsidR="0062367D" w:rsidRDefault="0062367D" w:rsidP="00F33590"/>
    <w:p w:rsidR="00B27ED1" w:rsidRDefault="00B27ED1"/>
    <w:sectPr w:rsidR="00B27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A086D"/>
    <w:multiLevelType w:val="hybridMultilevel"/>
    <w:tmpl w:val="34E835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99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B9"/>
    <w:rsid w:val="00006DB9"/>
    <w:rsid w:val="000115CD"/>
    <w:rsid w:val="00031E85"/>
    <w:rsid w:val="00363416"/>
    <w:rsid w:val="004524F0"/>
    <w:rsid w:val="00497098"/>
    <w:rsid w:val="004A469A"/>
    <w:rsid w:val="00592A65"/>
    <w:rsid w:val="005B4551"/>
    <w:rsid w:val="005C5D5A"/>
    <w:rsid w:val="0062367D"/>
    <w:rsid w:val="006C386E"/>
    <w:rsid w:val="0075437F"/>
    <w:rsid w:val="007B4E6F"/>
    <w:rsid w:val="007F0317"/>
    <w:rsid w:val="00864952"/>
    <w:rsid w:val="00B06A0B"/>
    <w:rsid w:val="00B27ED1"/>
    <w:rsid w:val="00B776DF"/>
    <w:rsid w:val="00C64875"/>
    <w:rsid w:val="00E401D5"/>
    <w:rsid w:val="00EC0981"/>
    <w:rsid w:val="00F3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2F96"/>
  <w15:chartTrackingRefBased/>
  <w15:docId w15:val="{E9EC9CE5-097B-4934-A261-4C499B384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DB9"/>
    <w:rPr>
      <w:rFonts w:eastAsiaTheme="majorEastAsia" w:cstheme="majorBidi"/>
      <w:color w:val="272727" w:themeColor="text1" w:themeTint="D8"/>
    </w:rPr>
  </w:style>
  <w:style w:type="paragraph" w:styleId="Title">
    <w:name w:val="Title"/>
    <w:basedOn w:val="Normal"/>
    <w:next w:val="Normal"/>
    <w:link w:val="TitleChar"/>
    <w:uiPriority w:val="10"/>
    <w:qFormat/>
    <w:rsid w:val="00006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DB9"/>
    <w:pPr>
      <w:spacing w:before="160"/>
      <w:jc w:val="center"/>
    </w:pPr>
    <w:rPr>
      <w:i/>
      <w:iCs/>
      <w:color w:val="404040" w:themeColor="text1" w:themeTint="BF"/>
    </w:rPr>
  </w:style>
  <w:style w:type="character" w:customStyle="1" w:styleId="QuoteChar">
    <w:name w:val="Quote Char"/>
    <w:basedOn w:val="DefaultParagraphFont"/>
    <w:link w:val="Quote"/>
    <w:uiPriority w:val="29"/>
    <w:rsid w:val="00006DB9"/>
    <w:rPr>
      <w:i/>
      <w:iCs/>
      <w:color w:val="404040" w:themeColor="text1" w:themeTint="BF"/>
    </w:rPr>
  </w:style>
  <w:style w:type="paragraph" w:styleId="ListParagraph">
    <w:name w:val="List Paragraph"/>
    <w:basedOn w:val="Normal"/>
    <w:uiPriority w:val="34"/>
    <w:qFormat/>
    <w:rsid w:val="00006DB9"/>
    <w:pPr>
      <w:ind w:left="720"/>
      <w:contextualSpacing/>
    </w:pPr>
  </w:style>
  <w:style w:type="character" w:styleId="IntenseEmphasis">
    <w:name w:val="Intense Emphasis"/>
    <w:basedOn w:val="DefaultParagraphFont"/>
    <w:uiPriority w:val="21"/>
    <w:qFormat/>
    <w:rsid w:val="00006DB9"/>
    <w:rPr>
      <w:i/>
      <w:iCs/>
      <w:color w:val="2F5496" w:themeColor="accent1" w:themeShade="BF"/>
    </w:rPr>
  </w:style>
  <w:style w:type="paragraph" w:styleId="IntenseQuote">
    <w:name w:val="Intense Quote"/>
    <w:basedOn w:val="Normal"/>
    <w:next w:val="Normal"/>
    <w:link w:val="IntenseQuoteChar"/>
    <w:uiPriority w:val="30"/>
    <w:qFormat/>
    <w:rsid w:val="00006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DB9"/>
    <w:rPr>
      <w:i/>
      <w:iCs/>
      <w:color w:val="2F5496" w:themeColor="accent1" w:themeShade="BF"/>
    </w:rPr>
  </w:style>
  <w:style w:type="character" w:styleId="IntenseReference">
    <w:name w:val="Intense Reference"/>
    <w:basedOn w:val="DefaultParagraphFont"/>
    <w:uiPriority w:val="32"/>
    <w:qFormat/>
    <w:rsid w:val="00006DB9"/>
    <w:rPr>
      <w:b/>
      <w:bCs/>
      <w:smallCaps/>
      <w:color w:val="2F5496" w:themeColor="accent1" w:themeShade="BF"/>
      <w:spacing w:val="5"/>
    </w:rPr>
  </w:style>
  <w:style w:type="character" w:styleId="Hyperlink">
    <w:name w:val="Hyperlink"/>
    <w:basedOn w:val="DefaultParagraphFont"/>
    <w:uiPriority w:val="99"/>
    <w:unhideWhenUsed/>
    <w:rsid w:val="00B27ED1"/>
    <w:rPr>
      <w:color w:val="0563C1" w:themeColor="hyperlink"/>
      <w:u w:val="single"/>
    </w:rPr>
  </w:style>
  <w:style w:type="character" w:styleId="UnresolvedMention">
    <w:name w:val="Unresolved Mention"/>
    <w:basedOn w:val="DefaultParagraphFont"/>
    <w:uiPriority w:val="99"/>
    <w:semiHidden/>
    <w:unhideWhenUsed/>
    <w:rsid w:val="00B2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Conway%27s_Game_of_Lif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1240</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Berger</dc:creator>
  <cp:keywords/>
  <dc:description/>
  <cp:lastModifiedBy>Bart Berger</cp:lastModifiedBy>
  <cp:revision>8</cp:revision>
  <dcterms:created xsi:type="dcterms:W3CDTF">2026-02-23T23:13:00Z</dcterms:created>
  <dcterms:modified xsi:type="dcterms:W3CDTF">2026-02-24T19:53:00Z</dcterms:modified>
</cp:coreProperties>
</file>